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bidi="ar"/>
        </w:rPr>
        <w:t>弘文学校班主任岗位考核</w:t>
      </w:r>
      <w:r>
        <w:rPr>
          <w:rFonts w:hint="eastAsia" w:ascii="宋体" w:hAnsi="宋体"/>
          <w:b/>
          <w:sz w:val="28"/>
          <w:szCs w:val="28"/>
          <w:lang w:val="en-US" w:eastAsia="zh-CN" w:bidi="ar"/>
        </w:rPr>
        <w:t>评价表（</w:t>
      </w: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1年11月至2022年8月</w:t>
      </w:r>
      <w:r>
        <w:rPr>
          <w:rFonts w:hint="eastAsia" w:ascii="宋体" w:hAnsi="宋体"/>
          <w:b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80" w:lineRule="exact"/>
        <w:textAlignment w:val="auto"/>
        <w:rPr>
          <w:rFonts w:ascii="宋体" w:hAnsi="宋体" w:cs="Times New Roman"/>
          <w:b/>
          <w:sz w:val="21"/>
          <w:szCs w:val="21"/>
        </w:rPr>
      </w:pPr>
      <w:r>
        <w:rPr>
          <w:rFonts w:hint="eastAsia" w:ascii="宋体" w:hAnsi="宋体" w:cs="Times New Roman"/>
          <w:b/>
          <w:sz w:val="21"/>
          <w:szCs w:val="21"/>
        </w:rPr>
        <w:t>班  级：</w:t>
      </w:r>
      <w:r>
        <w:rPr>
          <w:rFonts w:hint="eastAsia" w:ascii="宋体" w:hAnsi="宋体" w:cs="Times New Roman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 w:cs="Times New Roman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 w:cs="Times New Roman"/>
          <w:b/>
          <w:sz w:val="21"/>
          <w:szCs w:val="21"/>
        </w:rPr>
        <w:t xml:space="preserve">    班主任：</w:t>
      </w:r>
      <w:r>
        <w:rPr>
          <w:rFonts w:hint="eastAsia" w:ascii="宋体" w:hAnsi="宋体" w:cs="Times New Roman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 w:cs="Times New Roman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 w:cs="Times New Roman"/>
          <w:b/>
          <w:sz w:val="21"/>
          <w:szCs w:val="21"/>
        </w:rPr>
        <w:t xml:space="preserve"> </w:t>
      </w:r>
    </w:p>
    <w:tbl>
      <w:tblPr>
        <w:tblStyle w:val="4"/>
        <w:tblW w:w="14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010"/>
        <w:gridCol w:w="8970"/>
        <w:gridCol w:w="690"/>
        <w:gridCol w:w="1110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</w:rPr>
              <w:t>编号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</w:rPr>
              <w:t>考核项目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</w:rPr>
              <w:t>考 核 细 则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</w:rPr>
              <w:t>自评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</w:rPr>
              <w:t>学校评定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Cs w:val="24"/>
              </w:rPr>
              <w:t>班主任工作手册记载（8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hint="eastAsia" w:cs="Times New Roman" w:asciiTheme="minorEastAsia" w:hAnsiTheme="minorEastAsia" w:eastAsiaTheme="minorEastAsia"/>
                <w:szCs w:val="24"/>
              </w:rPr>
              <w:t>)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textAlignment w:val="auto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Cs w:val="24"/>
              </w:rPr>
              <w:t>1.字迹端正，记载规范，内容齐全无缺漏。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textAlignment w:val="auto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Cs w:val="24"/>
              </w:rPr>
              <w:t>2.能根据班级计划有序开展，每月撰写1次教育随笔反思，质量高。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  <w:lang w:bidi="ar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班主任例会和培训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（8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）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1.认真参加班主任例会，不迟到，不早退，有事提前请假，做好记录。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2.认真参加班主任培训，能互动，乐分享，做好记录，能有感而发。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阵地建设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(10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)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1.按要求上好晨、午会课，确保专课专用，记载认真规范。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2.按要求上好班队课，确保专课专用，记载认真规范。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3.认真组织好升旗仪式，做到快.静.齐；校服统一，精神振作，唱响国歌。护旗手介绍大方得体。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  <w:lang w:bidi="ar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队伍建设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(10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)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1.健全班队组织，干部公平竞选，分工明确。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2.安排好班级小岗位、一日班长、值周班级，学生自管会，效果好。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3.班干部路队、晨读、午餐等工作管理到位，在班级中有良好的声誉，经常承担学校的各项活动。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班风班貌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(20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)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 xml:space="preserve">1.积极创建新成长班集体，及时更新班级布置，班级环境整洁、美观。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41" w:leftChars="15" w:right="31" w:rightChars="15" w:hanging="210" w:hangingChars="1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2.学生待人接物温文尔雅，见到师长有礼貌，课间活动井然有序，课堂学习氛围好，用餐文明、如厕文明，上下楼梯靠右慢行。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3.各类集会活动组织到位，学生服装统一，精神振作，文明有序。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4.认真做好眼保健操、广播操，动作到位，精神面貌好。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5.做好班级卫生工作，落实垃圾分类。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6.班内无重大事故发生。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  <w:lang w:bidi="ar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家校工作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（8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）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1.按规定举行家长会，家长参与率高，会前有准备，反映好。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2.利用多种方式和途径与家长沟通联系，每月有针对性的做好班级10%学生家访工作。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  <w:lang w:bidi="ar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心辅工作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（8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）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 w:firstLine="0" w:firstLineChars="0"/>
              <w:textAlignment w:val="auto"/>
              <w:rPr>
                <w:rFonts w:cs="Calibri" w:asciiTheme="minorEastAsia" w:hAnsiTheme="minorEastAsia" w:eastAsiaTheme="minorEastAsia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zCs w:val="21"/>
              </w:rPr>
              <w:t>1.积极参加学校心理辅导活动，培养好班级心理辅导员，发挥沟通桥梁的作用；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 w:firstLine="0" w:firstLineChars="0"/>
              <w:textAlignment w:val="auto"/>
              <w:rPr>
                <w:rFonts w:cs="Calibri" w:asciiTheme="minorEastAsia" w:hAnsiTheme="minorEastAsia" w:eastAsiaTheme="minorEastAsia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防微杜渐，积极处理学生偶发事件，配合学校做好各项工作，负面影响小。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帮教工作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（8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）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 w:firstLine="0" w:firstLineChars="0"/>
              <w:textAlignment w:val="auto"/>
              <w:rPr>
                <w:rFonts w:cs="Calibri" w:asciiTheme="minorEastAsia" w:hAnsiTheme="minorEastAsia" w:eastAsiaTheme="minorEastAsia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zCs w:val="21"/>
              </w:rPr>
              <w:t>1.根据不同类型学生能开展帮教工作，并能有针对性进行一对一结对帮教工作；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 w:firstLine="0" w:firstLineChars="0"/>
              <w:textAlignment w:val="auto"/>
              <w:rPr>
                <w:rFonts w:cs="Calibri" w:asciiTheme="minorEastAsia" w:hAnsiTheme="minorEastAsia" w:eastAsiaTheme="minorEastAsia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zCs w:val="21"/>
              </w:rPr>
              <w:t>2.有帮教记录，记载认真，详细，成效好。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影视社会实践工作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（8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）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41" w:leftChars="15" w:right="31" w:rightChars="15" w:hanging="210" w:hangingChars="1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1.认真组织学生参加区、镇、校社会实践考察和“乐业”志愿者社会服务活动，参加人数齐，活动管理好，做好各类登记。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bidi="ar"/>
              </w:rPr>
              <w:t>2.认真组织学生观看电影、儿童剧，参加人数齐，活动管理好。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  <w:lang w:bidi="ar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班主任积极承担校级及以上指导、展示、评比任务（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分）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校级加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lang w:bidi="ar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lang w:bidi="ar"/>
              </w:rPr>
              <w:t>校际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加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 xml:space="preserve">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区级加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市级及以上加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（不累计加分，满分为6分）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cs="Times New Roman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jc w:val="center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个人或集体校级以上获奖、出版、发表等（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分）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获奖：校级加</w:t>
            </w:r>
            <w:r>
              <w:rPr>
                <w:rFonts w:hint="eastAsia" w:cs="Times New Roman" w:asciiTheme="minorEastAsia" w:hAnsiTheme="minorEastAsia" w:eastAsiaTheme="minorEastAsia"/>
                <w:lang w:bidi="ar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分；区级加</w:t>
            </w:r>
            <w:r>
              <w:rPr>
                <w:rFonts w:hint="eastAsia" w:cs="Times New Roman" w:asciiTheme="minorEastAsia" w:hAnsiTheme="minorEastAsia" w:eastAsiaTheme="minorEastAsia"/>
                <w:lang w:bidi="ar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分；市级以上3分。</w:t>
            </w:r>
            <w:r>
              <w:rPr>
                <w:rFonts w:cs="Times New Roman" w:asciiTheme="minorEastAsia" w:hAnsiTheme="minorEastAsia" w:eastAsiaTheme="minorEastAsia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textAlignment w:val="auto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论文：校际加</w:t>
            </w:r>
            <w:r>
              <w:rPr>
                <w:rFonts w:hint="eastAsia" w:cs="Times New Roman" w:asciiTheme="minorEastAsia" w:hAnsiTheme="minorEastAsia" w:eastAsiaTheme="minorEastAsia"/>
                <w:lang w:bidi="ar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分；区级加</w:t>
            </w:r>
            <w:r>
              <w:rPr>
                <w:rFonts w:hint="eastAsia" w:cs="Times New Roman" w:asciiTheme="minorEastAsia" w:hAnsiTheme="minorEastAsia" w:eastAsiaTheme="minorEastAsia"/>
                <w:lang w:bidi="ar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lang w:bidi="ar"/>
              </w:rPr>
              <w:t>分；市级以上3分。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31" w:leftChars="15" w:right="31" w:rightChars="15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（每项取最高分，不累计加分，满分为6分）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26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总   分</w:t>
            </w:r>
          </w:p>
        </w:tc>
        <w:tc>
          <w:tcPr>
            <w:tcW w:w="89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/>
                <w:szCs w:val="21"/>
                <w:lang w:bidi="ar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ind w:firstLine="10710" w:firstLineChars="5100"/>
        <w:textAlignment w:val="auto"/>
      </w:pPr>
      <w:r>
        <w:rPr>
          <w:rFonts w:hint="eastAsia"/>
          <w:sz w:val="21"/>
          <w:szCs w:val="21"/>
        </w:rPr>
        <w:t>日期：</w:t>
      </w:r>
      <w:r>
        <w:rPr>
          <w:rFonts w:hint="eastAsia"/>
          <w:sz w:val="21"/>
          <w:szCs w:val="21"/>
          <w:u w:val="single"/>
        </w:rPr>
        <w:t xml:space="preserve">                      </w:t>
      </w:r>
    </w:p>
    <w:sectPr>
      <w:footerReference r:id="rId3" w:type="default"/>
      <w:pgSz w:w="16838" w:h="11906" w:orient="landscape"/>
      <w:pgMar w:top="567" w:right="1440" w:bottom="850" w:left="1440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57157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DhkYWQwZWQ5Mzk3YzdjNDlhYjBmYzAyNjhjNzUifQ=="/>
  </w:docVars>
  <w:rsids>
    <w:rsidRoot w:val="2468021D"/>
    <w:rsid w:val="002873FE"/>
    <w:rsid w:val="00441C5D"/>
    <w:rsid w:val="00487C6F"/>
    <w:rsid w:val="004F5008"/>
    <w:rsid w:val="007475E0"/>
    <w:rsid w:val="00765CB7"/>
    <w:rsid w:val="00874A7B"/>
    <w:rsid w:val="00B578CF"/>
    <w:rsid w:val="05016D0B"/>
    <w:rsid w:val="21522329"/>
    <w:rsid w:val="2468021D"/>
    <w:rsid w:val="251C6980"/>
    <w:rsid w:val="4B4E02AB"/>
    <w:rsid w:val="57A40BCB"/>
    <w:rsid w:val="5F282700"/>
    <w:rsid w:val="5FDF57D0"/>
    <w:rsid w:val="608046E2"/>
    <w:rsid w:val="7A9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1030</Words>
  <Characters>1070</Characters>
  <Lines>8</Lines>
  <Paragraphs>2</Paragraphs>
  <TotalTime>0</TotalTime>
  <ScaleCrop>false</ScaleCrop>
  <LinksUpToDate>false</LinksUpToDate>
  <CharactersWithSpaces>1136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2021-11-08T00:03:00Z</dcterms:created>
  <dc:creator>Administrator</dc:creator>
  <cp:lastModifiedBy>宋小莺</cp:lastModifiedBy>
  <dcterms:modified xsi:type="dcterms:W3CDTF">2022-11-03T06:24:45Z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EFD64A43E667490C9AF670EB5644E113</vt:lpwstr>
  </property>
</Properties>
</file>